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C17" w:rsidRPr="001D39BE" w:rsidRDefault="00F32AC1" w:rsidP="001D39BE">
      <w:pPr>
        <w:spacing w:line="660" w:lineRule="exact"/>
        <w:rPr>
          <w:rFonts w:ascii="黑体" w:eastAsia="黑体" w:hAnsi="黑体"/>
          <w:sz w:val="32"/>
          <w:szCs w:val="32"/>
        </w:rPr>
      </w:pPr>
      <w:r>
        <w:rPr>
          <w:rFonts w:ascii="黑体" w:eastAsia="黑体" w:hAnsi="黑体" w:hint="eastAsia"/>
          <w:sz w:val="32"/>
          <w:szCs w:val="32"/>
        </w:rPr>
        <w:t>附件</w:t>
      </w:r>
      <w:r w:rsidR="00A32804">
        <w:rPr>
          <w:rFonts w:ascii="黑体" w:eastAsia="黑体" w:hAnsi="黑体" w:hint="eastAsia"/>
          <w:sz w:val="32"/>
          <w:szCs w:val="32"/>
        </w:rPr>
        <w:t>3</w:t>
      </w:r>
      <w:r>
        <w:rPr>
          <w:rFonts w:ascii="黑体" w:eastAsia="黑体" w:hAnsi="黑体" w:hint="eastAsia"/>
          <w:sz w:val="32"/>
          <w:szCs w:val="32"/>
        </w:rPr>
        <w:t>：</w:t>
      </w:r>
    </w:p>
    <w:p w:rsidR="00B321C1" w:rsidRDefault="00B321C1" w:rsidP="00B119DC">
      <w:pPr>
        <w:spacing w:line="660" w:lineRule="exact"/>
        <w:jc w:val="center"/>
        <w:rPr>
          <w:rFonts w:ascii="方正小标宋简体" w:eastAsia="方正小标宋简体" w:hAnsi="华文中宋"/>
          <w:sz w:val="44"/>
          <w:szCs w:val="44"/>
        </w:rPr>
      </w:pPr>
      <w:r>
        <w:rPr>
          <w:rFonts w:ascii="方正小标宋简体" w:eastAsia="方正小标宋简体" w:hAnsi="华文中宋" w:hint="eastAsia"/>
          <w:sz w:val="44"/>
          <w:szCs w:val="44"/>
        </w:rPr>
        <w:t>西北农林科技大学第五届学术委员会</w:t>
      </w:r>
    </w:p>
    <w:p w:rsidR="00B321C1" w:rsidRPr="00DA71DA" w:rsidRDefault="00B321C1" w:rsidP="00F32AC1">
      <w:pPr>
        <w:spacing w:afterLines="100" w:after="312" w:line="660" w:lineRule="exact"/>
        <w:jc w:val="center"/>
        <w:rPr>
          <w:rFonts w:ascii="方正小标宋简体" w:eastAsia="方正小标宋简体" w:hAnsi="华文中宋"/>
          <w:sz w:val="44"/>
          <w:szCs w:val="44"/>
        </w:rPr>
      </w:pPr>
      <w:r w:rsidRPr="00DA71DA">
        <w:rPr>
          <w:rFonts w:ascii="方正小标宋简体" w:eastAsia="方正小标宋简体" w:hAnsi="华文中宋" w:hint="eastAsia"/>
          <w:sz w:val="44"/>
          <w:szCs w:val="44"/>
        </w:rPr>
        <w:t>学术评价专门委员会工作规程</w:t>
      </w:r>
    </w:p>
    <w:p w:rsidR="00B321C1" w:rsidRDefault="00B119DC" w:rsidP="00B119DC">
      <w:pPr>
        <w:ind w:firstLineChars="200" w:firstLine="640"/>
        <w:rPr>
          <w:rFonts w:ascii="黑体" w:eastAsia="黑体" w:hAnsi="仿宋" w:cs="仿宋"/>
          <w:sz w:val="32"/>
          <w:szCs w:val="32"/>
        </w:rPr>
      </w:pPr>
      <w:r>
        <w:rPr>
          <w:rFonts w:ascii="黑体" w:eastAsia="黑体" w:hAnsi="仿宋" w:cs="仿宋" w:hint="eastAsia"/>
          <w:sz w:val="32"/>
          <w:szCs w:val="32"/>
        </w:rPr>
        <w:t>一、</w:t>
      </w:r>
      <w:r w:rsidR="00B321C1">
        <w:rPr>
          <w:rFonts w:ascii="黑体" w:eastAsia="黑体" w:hAnsi="仿宋" w:cs="仿宋" w:hint="eastAsia"/>
          <w:sz w:val="32"/>
          <w:szCs w:val="32"/>
        </w:rPr>
        <w:t>委员组成</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1.学术评价专门委员会是校学术委员会下设的处理科学研究、学术水平、人才评价等学术事务的专门委员会，依据校学术委员会授权开展工作，接受其指导和监督。</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2.结合学校实际，学术评价专门委员会由27人组成，委员由学校不同学科、专业的正高级科教人员以及相关校领导、处室负责人等组成。</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3.学术评价专门委员会委员实行任期制，任期为4年，同校学术委员会换届而换届。委员可连选连任，但最长不超过2届。</w:t>
      </w:r>
    </w:p>
    <w:p w:rsidR="005A34EE"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4.学术评价专门委员会设主任委员1人、副主任委员2人，秘书长1人。主任委员由校长从校学术委员会委员中提名，副主任委员、秘书长由专门委员会主任委员提名，专门委员会全体委员选举产生。</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5.校学术委员会委员可作为学术评价专门委员会的当然委员。根据工作需要，</w:t>
      </w:r>
      <w:r w:rsidR="005A34EE" w:rsidRPr="006133A6">
        <w:rPr>
          <w:rFonts w:ascii="仿宋" w:eastAsia="仿宋" w:hAnsi="仿宋" w:hint="eastAsia"/>
          <w:sz w:val="32"/>
          <w:szCs w:val="32"/>
        </w:rPr>
        <w:t>可</w:t>
      </w:r>
      <w:r w:rsidRPr="006133A6">
        <w:rPr>
          <w:rFonts w:ascii="仿宋" w:eastAsia="仿宋" w:hAnsi="仿宋" w:hint="eastAsia"/>
          <w:sz w:val="32"/>
          <w:szCs w:val="32"/>
        </w:rPr>
        <w:t>选举若干</w:t>
      </w:r>
      <w:proofErr w:type="gramStart"/>
      <w:r w:rsidRPr="006133A6">
        <w:rPr>
          <w:rFonts w:ascii="仿宋" w:eastAsia="仿宋" w:hAnsi="仿宋" w:hint="eastAsia"/>
          <w:sz w:val="32"/>
          <w:szCs w:val="32"/>
        </w:rPr>
        <w:t>非担任</w:t>
      </w:r>
      <w:proofErr w:type="gramEnd"/>
      <w:r w:rsidRPr="006133A6">
        <w:rPr>
          <w:rFonts w:ascii="仿宋" w:eastAsia="仿宋" w:hAnsi="仿宋" w:hint="eastAsia"/>
          <w:sz w:val="32"/>
          <w:szCs w:val="32"/>
        </w:rPr>
        <w:t>校学术委员会委员的科教人员和部门负责人担任委员。专门委员会委员中担任校学术委员会委员的人数原则不少于1/4。</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6.学术评价专门委员会可根据需要，在评价、评审具体事项时，聘请校内外知名专家和部门负责人</w:t>
      </w:r>
      <w:r w:rsidR="005A34EE" w:rsidRPr="006133A6">
        <w:rPr>
          <w:rFonts w:ascii="仿宋" w:eastAsia="仿宋" w:hAnsi="仿宋" w:hint="eastAsia"/>
          <w:sz w:val="32"/>
          <w:szCs w:val="32"/>
        </w:rPr>
        <w:t>作为</w:t>
      </w:r>
      <w:r w:rsidRPr="006133A6">
        <w:rPr>
          <w:rFonts w:ascii="仿宋" w:eastAsia="仿宋" w:hAnsi="仿宋" w:hint="eastAsia"/>
          <w:sz w:val="32"/>
          <w:szCs w:val="32"/>
        </w:rPr>
        <w:t>特邀委员参与工作，或授权其他学术组织承担。</w:t>
      </w:r>
    </w:p>
    <w:p w:rsidR="00B321C1" w:rsidRDefault="00B321C1" w:rsidP="00B321C1">
      <w:pPr>
        <w:ind w:firstLine="645"/>
        <w:jc w:val="left"/>
        <w:rPr>
          <w:rFonts w:ascii="黑体" w:eastAsia="黑体"/>
          <w:sz w:val="32"/>
          <w:szCs w:val="32"/>
        </w:rPr>
      </w:pPr>
      <w:r>
        <w:rPr>
          <w:rFonts w:ascii="黑体" w:eastAsia="黑体" w:hint="eastAsia"/>
          <w:sz w:val="32"/>
          <w:szCs w:val="32"/>
        </w:rPr>
        <w:t>二、工作职责</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学术评价专门委员会依据校学术委员会的授权，主要负责科研成果、学者学术评价、专业技术职务评聘的学术评价以及校学术委员会交办需要学术评价的其他事项。</w:t>
      </w:r>
    </w:p>
    <w:p w:rsidR="00B321C1" w:rsidRDefault="00B321C1" w:rsidP="00B321C1">
      <w:pPr>
        <w:ind w:firstLine="645"/>
        <w:jc w:val="left"/>
        <w:rPr>
          <w:rFonts w:ascii="黑体" w:eastAsia="黑体"/>
          <w:sz w:val="32"/>
          <w:szCs w:val="32"/>
        </w:rPr>
      </w:pPr>
      <w:r>
        <w:rPr>
          <w:rFonts w:ascii="黑体" w:eastAsia="黑体" w:hint="eastAsia"/>
          <w:sz w:val="32"/>
          <w:szCs w:val="32"/>
        </w:rPr>
        <w:t>三、委员条件与遴选程序</w:t>
      </w:r>
    </w:p>
    <w:p w:rsidR="00B321C1" w:rsidRPr="006133A6" w:rsidRDefault="00B321C1" w:rsidP="00B321C1">
      <w:pPr>
        <w:ind w:firstLineChars="200" w:firstLine="640"/>
        <w:rPr>
          <w:rFonts w:ascii="仿宋" w:eastAsia="仿宋" w:hAnsi="仿宋"/>
          <w:sz w:val="32"/>
          <w:szCs w:val="32"/>
        </w:rPr>
      </w:pPr>
      <w:r w:rsidRPr="006133A6">
        <w:rPr>
          <w:rFonts w:ascii="仿宋" w:eastAsia="仿宋" w:hAnsi="仿宋" w:hint="eastAsia"/>
          <w:sz w:val="32"/>
          <w:szCs w:val="32"/>
        </w:rPr>
        <w:t>（一）委员条件</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1.拥护中国共产党的领导，具有坚定正确的政治立场。</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2.遵守宪法法律</w:t>
      </w:r>
      <w:r w:rsidR="005A34EE" w:rsidRPr="006133A6">
        <w:rPr>
          <w:rFonts w:ascii="仿宋" w:eastAsia="仿宋" w:hAnsi="仿宋" w:hint="eastAsia"/>
          <w:sz w:val="32"/>
          <w:szCs w:val="32"/>
        </w:rPr>
        <w:t>和学校章程</w:t>
      </w:r>
      <w:r w:rsidRPr="006133A6">
        <w:rPr>
          <w:rFonts w:ascii="仿宋" w:eastAsia="仿宋" w:hAnsi="仿宋" w:hint="eastAsia"/>
          <w:sz w:val="32"/>
          <w:szCs w:val="32"/>
        </w:rPr>
        <w:t>，学风端正、治学严谨、公道正派，坚持原则，顾全大局，无不良学术记录和学术不端行为</w:t>
      </w:r>
      <w:r w:rsidR="005A34EE" w:rsidRPr="006133A6">
        <w:rPr>
          <w:rFonts w:ascii="仿宋" w:eastAsia="仿宋" w:hAnsi="仿宋" w:hint="eastAsia"/>
          <w:sz w:val="32"/>
          <w:szCs w:val="32"/>
        </w:rPr>
        <w:t>。</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3.学术造诣高，在本学科或专业领域具有良好的学术声誉和公认的学术成就</w:t>
      </w:r>
      <w:r w:rsidR="005A34EE" w:rsidRPr="006133A6">
        <w:rPr>
          <w:rFonts w:ascii="仿宋" w:eastAsia="仿宋" w:hAnsi="仿宋" w:hint="eastAsia"/>
          <w:sz w:val="32"/>
          <w:szCs w:val="32"/>
        </w:rPr>
        <w:t>。</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4.关心学校的建设和发展，有参与学术议事的意愿和能力，身体健康，能够正常履行相应工作职责</w:t>
      </w:r>
      <w:r w:rsidR="005A34EE" w:rsidRPr="006133A6">
        <w:rPr>
          <w:rFonts w:ascii="仿宋" w:eastAsia="仿宋" w:hAnsi="仿宋" w:hint="eastAsia"/>
          <w:sz w:val="32"/>
          <w:szCs w:val="32"/>
        </w:rPr>
        <w:t>。</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5.在学校规定退休年龄前能够完成3年专门委员会工作。</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6.专业技术人员要求</w:t>
      </w:r>
      <w:r w:rsidRPr="006133A6">
        <w:rPr>
          <w:rFonts w:ascii="仿宋" w:eastAsia="仿宋" w:hAnsi="仿宋" w:cs="仿宋" w:hint="eastAsia"/>
          <w:sz w:val="32"/>
          <w:szCs w:val="32"/>
        </w:rPr>
        <w:t>具有正</w:t>
      </w:r>
      <w:r w:rsidRPr="006133A6">
        <w:rPr>
          <w:rFonts w:ascii="仿宋" w:eastAsia="仿宋" w:hAnsi="仿宋" w:cs="仿宋"/>
          <w:sz w:val="32"/>
          <w:szCs w:val="32"/>
        </w:rPr>
        <w:t>高级</w:t>
      </w:r>
      <w:r w:rsidRPr="006133A6">
        <w:rPr>
          <w:rFonts w:ascii="仿宋" w:eastAsia="仿宋" w:hAnsi="仿宋" w:cs="仿宋" w:hint="eastAsia"/>
          <w:sz w:val="32"/>
          <w:szCs w:val="32"/>
        </w:rPr>
        <w:t>职称。</w:t>
      </w:r>
    </w:p>
    <w:p w:rsidR="00B321C1" w:rsidRPr="00B119DC" w:rsidRDefault="00B321C1" w:rsidP="00B321C1">
      <w:pPr>
        <w:ind w:firstLineChars="200" w:firstLine="640"/>
        <w:rPr>
          <w:rFonts w:ascii="楷体_GB2312" w:eastAsia="楷体_GB2312"/>
          <w:sz w:val="32"/>
          <w:szCs w:val="32"/>
        </w:rPr>
      </w:pPr>
      <w:r w:rsidRPr="00B119DC">
        <w:rPr>
          <w:rFonts w:ascii="楷体_GB2312" w:eastAsia="楷体_GB2312" w:hint="eastAsia"/>
          <w:sz w:val="32"/>
          <w:szCs w:val="32"/>
        </w:rPr>
        <w:t>（二）遴选程序</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1.成立由分管人事人才和科研工作的校领导任组长，人事处、科学技术发展研究院和高层次人才工作办公室负责人为成员的工作组，负责学术评价专门委员会的组建工作</w:t>
      </w:r>
      <w:r w:rsidR="005A34EE" w:rsidRPr="006133A6">
        <w:rPr>
          <w:rFonts w:ascii="仿宋" w:eastAsia="仿宋" w:hAnsi="仿宋" w:hint="eastAsia"/>
          <w:sz w:val="32"/>
          <w:szCs w:val="32"/>
        </w:rPr>
        <w:t>。</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2.工作组根据学术评价专门委员会的主要职责和实际工作需要，从校学术委员会委员、相关校领导、相关职能部门负责人以及正高级科教人员中产生委员建议人选，提交校学术委员会审定</w:t>
      </w:r>
      <w:r w:rsidR="005A34EE" w:rsidRPr="006133A6">
        <w:rPr>
          <w:rFonts w:ascii="仿宋" w:eastAsia="仿宋" w:hAnsi="仿宋" w:hint="eastAsia"/>
          <w:sz w:val="32"/>
          <w:szCs w:val="32"/>
        </w:rPr>
        <w:t>。</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3.特邀委员应具有与委员相同的遴选条件，由相关业务部门根据议题内容提出建议人选，经主任委员、副主任委员及秘书长参加的主任委员会议审定后，直接参加相关会议。</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4.委员届内出现空缺时，由主任委员提名，经2/3以上委员同意后予以增补。</w:t>
      </w:r>
    </w:p>
    <w:p w:rsidR="00B321C1" w:rsidRDefault="00B321C1" w:rsidP="00B321C1">
      <w:pPr>
        <w:ind w:firstLineChars="200" w:firstLine="640"/>
        <w:rPr>
          <w:rFonts w:ascii="黑体" w:eastAsia="黑体"/>
          <w:sz w:val="32"/>
          <w:szCs w:val="32"/>
        </w:rPr>
      </w:pPr>
      <w:r>
        <w:rPr>
          <w:rFonts w:ascii="黑体" w:eastAsia="黑体" w:hint="eastAsia"/>
          <w:sz w:val="32"/>
          <w:szCs w:val="32"/>
        </w:rPr>
        <w:t>四、议事规则</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1.学术评价专门委员会根据工作需要召开会议。</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2.学术评价专门委员会会议原则上由主任委员或由其委托副主任委员召集并主持。</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3.议题由秘书处单位提出，经主任委员和副主任委员商议确定。</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4.学术评价专门委员会须有2/3以上的委员到会，方能召开。有特邀委员参加的会议，学术评价专门委员会的委员应不少于参会人员总数的1/4。</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5.涉及评议议题表决一般实行票决制。赞成票超过实际参会人员总数的2/3为通过。</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6.学术评价专门委员会每年度应就学校科研、人才、专业技术职务评聘以及委员会运行和履职情况进行总结，提交校学术委员会审议。</w:t>
      </w:r>
    </w:p>
    <w:p w:rsidR="00B321C1" w:rsidRPr="006133A6" w:rsidRDefault="00B321C1" w:rsidP="00A159C9">
      <w:pPr>
        <w:ind w:firstLineChars="200" w:firstLine="640"/>
        <w:rPr>
          <w:rFonts w:ascii="仿宋" w:eastAsia="仿宋" w:hAnsi="仿宋"/>
          <w:sz w:val="32"/>
          <w:szCs w:val="32"/>
        </w:rPr>
      </w:pPr>
      <w:r w:rsidRPr="006133A6">
        <w:rPr>
          <w:rFonts w:ascii="仿宋" w:eastAsia="仿宋" w:hAnsi="仿宋" w:hint="eastAsia"/>
          <w:sz w:val="32"/>
          <w:szCs w:val="32"/>
        </w:rPr>
        <w:t>7.会议讨论涉及保密事宜，各位与会人员均应保守秘密，不得对外泄露讨论的具体内容。</w:t>
      </w:r>
    </w:p>
    <w:p w:rsidR="00B321C1" w:rsidRDefault="00B321C1" w:rsidP="00B321C1">
      <w:pPr>
        <w:ind w:firstLineChars="200" w:firstLine="640"/>
        <w:rPr>
          <w:rFonts w:ascii="黑体" w:eastAsia="黑体"/>
          <w:sz w:val="32"/>
          <w:szCs w:val="32"/>
        </w:rPr>
      </w:pPr>
      <w:r>
        <w:rPr>
          <w:rFonts w:ascii="黑体" w:eastAsia="黑体" w:hint="eastAsia"/>
          <w:sz w:val="32"/>
          <w:szCs w:val="32"/>
        </w:rPr>
        <w:t>五、秘书处设置及职责</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学术评价专门委员会秘书处设人事处，负责委员会日常事务。秘书处成员由人事处、科学技术发展研究院和高层次人才工作办公室联合组成，三个单位各指定1人担任委员会秘书。</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1.涉及科学研究、科技推广等方面的事项由科学技术发展研究院负责统一组织。</w:t>
      </w:r>
    </w:p>
    <w:p w:rsidR="00B321C1" w:rsidRPr="006133A6" w:rsidRDefault="00B321C1" w:rsidP="00B321C1">
      <w:pPr>
        <w:ind w:firstLine="645"/>
        <w:jc w:val="left"/>
        <w:rPr>
          <w:rFonts w:ascii="仿宋" w:eastAsia="仿宋" w:hAnsi="仿宋"/>
          <w:sz w:val="32"/>
          <w:szCs w:val="32"/>
        </w:rPr>
      </w:pPr>
      <w:r w:rsidRPr="006133A6">
        <w:rPr>
          <w:rFonts w:ascii="仿宋" w:eastAsia="仿宋" w:hAnsi="仿宋" w:hint="eastAsia"/>
          <w:sz w:val="32"/>
          <w:szCs w:val="32"/>
        </w:rPr>
        <w:t>2.涉及专业技术职务评聘、荣誉称号人选推荐等方面的事项由人事处负责组织。</w:t>
      </w:r>
    </w:p>
    <w:p w:rsidR="00B321C1" w:rsidRPr="006133A6" w:rsidRDefault="00B321C1" w:rsidP="00447CE7">
      <w:pPr>
        <w:ind w:firstLineChars="200" w:firstLine="640"/>
        <w:rPr>
          <w:rFonts w:ascii="仿宋" w:eastAsia="仿宋" w:hAnsi="仿宋"/>
          <w:sz w:val="32"/>
          <w:szCs w:val="32"/>
        </w:rPr>
      </w:pPr>
      <w:r w:rsidRPr="006133A6">
        <w:rPr>
          <w:rFonts w:ascii="仿宋" w:eastAsia="仿宋" w:hAnsi="仿宋" w:hint="eastAsia"/>
          <w:sz w:val="32"/>
          <w:szCs w:val="32"/>
        </w:rPr>
        <w:t>3.涉及人才的引进、评价与考核以及向外推荐人才计划人选等方面的事项由高层次人才工作办公室负责组织。</w:t>
      </w:r>
    </w:p>
    <w:sectPr w:rsidR="00B321C1" w:rsidRPr="006133A6" w:rsidSect="00137964">
      <w:footerReference w:type="even" r:id="rId8"/>
      <w:footerReference w:type="default" r:id="rId9"/>
      <w:pgSz w:w="11906" w:h="16838"/>
      <w:pgMar w:top="1440" w:right="1701" w:bottom="1440"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D1B70" w:rsidRDefault="002D1B70" w:rsidP="00185888">
      <w:r>
        <w:separator/>
      </w:r>
    </w:p>
  </w:endnote>
  <w:endnote w:type="continuationSeparator" w:id="0">
    <w:p w:rsidR="002D1B70" w:rsidRDefault="002D1B70" w:rsidP="00185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rPr>
    </w:pPr>
    <w:r>
      <w:fldChar w:fldCharType="begin"/>
    </w:r>
    <w:r w:rsidR="00963459">
      <w:rPr>
        <w:rStyle w:val="a4"/>
      </w:rPr>
      <w:instrText xml:space="preserve">PAGE  </w:instrText>
    </w:r>
    <w:r>
      <w:fldChar w:fldCharType="end"/>
    </w:r>
  </w:p>
  <w:p w:rsidR="0042452D" w:rsidRDefault="002D1B70">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452D" w:rsidRDefault="00800406">
    <w:pPr>
      <w:pStyle w:val="a3"/>
      <w:framePr w:wrap="around" w:vAnchor="text" w:hAnchor="margin" w:xAlign="center" w:y="1"/>
      <w:rPr>
        <w:rStyle w:val="a4"/>
        <w:sz w:val="21"/>
        <w:szCs w:val="21"/>
      </w:rPr>
    </w:pPr>
    <w:r>
      <w:rPr>
        <w:sz w:val="21"/>
        <w:szCs w:val="21"/>
      </w:rPr>
      <w:fldChar w:fldCharType="begin"/>
    </w:r>
    <w:r w:rsidR="00963459">
      <w:rPr>
        <w:rStyle w:val="a4"/>
        <w:sz w:val="21"/>
        <w:szCs w:val="21"/>
      </w:rPr>
      <w:instrText xml:space="preserve">PAGE  </w:instrText>
    </w:r>
    <w:r>
      <w:rPr>
        <w:sz w:val="21"/>
        <w:szCs w:val="21"/>
      </w:rPr>
      <w:fldChar w:fldCharType="separate"/>
    </w:r>
    <w:r w:rsidR="006133A6">
      <w:rPr>
        <w:rStyle w:val="a4"/>
        <w:noProof/>
        <w:sz w:val="21"/>
        <w:szCs w:val="21"/>
      </w:rPr>
      <w:t>1</w:t>
    </w:r>
    <w:r>
      <w:rPr>
        <w:sz w:val="21"/>
        <w:szCs w:val="21"/>
      </w:rPr>
      <w:fldChar w:fldCharType="end"/>
    </w:r>
  </w:p>
  <w:p w:rsidR="0042452D" w:rsidRDefault="002D1B70">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D1B70" w:rsidRDefault="002D1B70" w:rsidP="00185888">
      <w:r>
        <w:separator/>
      </w:r>
    </w:p>
  </w:footnote>
  <w:footnote w:type="continuationSeparator" w:id="0">
    <w:p w:rsidR="002D1B70" w:rsidRDefault="002D1B70" w:rsidP="001858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C399A6"/>
    <w:multiLevelType w:val="singleLevel"/>
    <w:tmpl w:val="54C399A6"/>
    <w:lvl w:ilvl="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1C1"/>
    <w:rsid w:val="0000668F"/>
    <w:rsid w:val="00006970"/>
    <w:rsid w:val="00012237"/>
    <w:rsid w:val="00017982"/>
    <w:rsid w:val="00021735"/>
    <w:rsid w:val="00031B2E"/>
    <w:rsid w:val="000514D2"/>
    <w:rsid w:val="00052181"/>
    <w:rsid w:val="00062C88"/>
    <w:rsid w:val="000650F4"/>
    <w:rsid w:val="00073332"/>
    <w:rsid w:val="0007375E"/>
    <w:rsid w:val="000744E5"/>
    <w:rsid w:val="00076A60"/>
    <w:rsid w:val="00081F1B"/>
    <w:rsid w:val="00094FD7"/>
    <w:rsid w:val="000966FD"/>
    <w:rsid w:val="000A6C49"/>
    <w:rsid w:val="000B679F"/>
    <w:rsid w:val="000C0068"/>
    <w:rsid w:val="000C39EE"/>
    <w:rsid w:val="000C637F"/>
    <w:rsid w:val="000D0F2B"/>
    <w:rsid w:val="000D73BA"/>
    <w:rsid w:val="000E3403"/>
    <w:rsid w:val="000F016A"/>
    <w:rsid w:val="000F0382"/>
    <w:rsid w:val="000F3B1B"/>
    <w:rsid w:val="000F53A1"/>
    <w:rsid w:val="001012AB"/>
    <w:rsid w:val="00105F6F"/>
    <w:rsid w:val="00107063"/>
    <w:rsid w:val="0010730B"/>
    <w:rsid w:val="0011136B"/>
    <w:rsid w:val="00115CD9"/>
    <w:rsid w:val="00123A93"/>
    <w:rsid w:val="00125351"/>
    <w:rsid w:val="00130A2E"/>
    <w:rsid w:val="00132D68"/>
    <w:rsid w:val="0013500F"/>
    <w:rsid w:val="00137964"/>
    <w:rsid w:val="00143DA7"/>
    <w:rsid w:val="0015115A"/>
    <w:rsid w:val="0016133F"/>
    <w:rsid w:val="001670C7"/>
    <w:rsid w:val="00167C08"/>
    <w:rsid w:val="00170FC2"/>
    <w:rsid w:val="001725D2"/>
    <w:rsid w:val="001748D1"/>
    <w:rsid w:val="001821B3"/>
    <w:rsid w:val="00185888"/>
    <w:rsid w:val="0019288E"/>
    <w:rsid w:val="00194E99"/>
    <w:rsid w:val="00197948"/>
    <w:rsid w:val="001A02E6"/>
    <w:rsid w:val="001A709B"/>
    <w:rsid w:val="001B213D"/>
    <w:rsid w:val="001C3A25"/>
    <w:rsid w:val="001C57D7"/>
    <w:rsid w:val="001D3875"/>
    <w:rsid w:val="001D39BE"/>
    <w:rsid w:val="001D6820"/>
    <w:rsid w:val="001E06B8"/>
    <w:rsid w:val="001E2F75"/>
    <w:rsid w:val="001E32B9"/>
    <w:rsid w:val="001E612D"/>
    <w:rsid w:val="001E6405"/>
    <w:rsid w:val="001E7E15"/>
    <w:rsid w:val="001F397A"/>
    <w:rsid w:val="001F3EEC"/>
    <w:rsid w:val="001F5A6C"/>
    <w:rsid w:val="00202543"/>
    <w:rsid w:val="00203107"/>
    <w:rsid w:val="00205C17"/>
    <w:rsid w:val="00205F80"/>
    <w:rsid w:val="00207D88"/>
    <w:rsid w:val="00213B5D"/>
    <w:rsid w:val="002170C9"/>
    <w:rsid w:val="00217E24"/>
    <w:rsid w:val="00222337"/>
    <w:rsid w:val="00223F8F"/>
    <w:rsid w:val="00230A83"/>
    <w:rsid w:val="00232118"/>
    <w:rsid w:val="0023612B"/>
    <w:rsid w:val="002462E1"/>
    <w:rsid w:val="00256576"/>
    <w:rsid w:val="00256C66"/>
    <w:rsid w:val="002631FC"/>
    <w:rsid w:val="00266C05"/>
    <w:rsid w:val="002704DF"/>
    <w:rsid w:val="00280E1B"/>
    <w:rsid w:val="00283147"/>
    <w:rsid w:val="0028386F"/>
    <w:rsid w:val="00290771"/>
    <w:rsid w:val="002A024B"/>
    <w:rsid w:val="002A4F83"/>
    <w:rsid w:val="002A5A96"/>
    <w:rsid w:val="002B002F"/>
    <w:rsid w:val="002B1851"/>
    <w:rsid w:val="002B2686"/>
    <w:rsid w:val="002B47BE"/>
    <w:rsid w:val="002B5940"/>
    <w:rsid w:val="002C7CD1"/>
    <w:rsid w:val="002D0D8B"/>
    <w:rsid w:val="002D1B70"/>
    <w:rsid w:val="002E74A0"/>
    <w:rsid w:val="002F0F8B"/>
    <w:rsid w:val="00317AC2"/>
    <w:rsid w:val="003230F3"/>
    <w:rsid w:val="0032478D"/>
    <w:rsid w:val="00325EF0"/>
    <w:rsid w:val="00331306"/>
    <w:rsid w:val="003364D6"/>
    <w:rsid w:val="0034128E"/>
    <w:rsid w:val="00344291"/>
    <w:rsid w:val="00347DAD"/>
    <w:rsid w:val="0035082E"/>
    <w:rsid w:val="00352414"/>
    <w:rsid w:val="003541CC"/>
    <w:rsid w:val="00354C68"/>
    <w:rsid w:val="00354F06"/>
    <w:rsid w:val="003570BD"/>
    <w:rsid w:val="003625C0"/>
    <w:rsid w:val="00365A3C"/>
    <w:rsid w:val="00366AA5"/>
    <w:rsid w:val="003701E3"/>
    <w:rsid w:val="00374769"/>
    <w:rsid w:val="0037532D"/>
    <w:rsid w:val="003765C5"/>
    <w:rsid w:val="003766D2"/>
    <w:rsid w:val="00376C5B"/>
    <w:rsid w:val="00380ADC"/>
    <w:rsid w:val="00380F78"/>
    <w:rsid w:val="00384DA5"/>
    <w:rsid w:val="003857D3"/>
    <w:rsid w:val="003949E5"/>
    <w:rsid w:val="00394E0E"/>
    <w:rsid w:val="003A09B9"/>
    <w:rsid w:val="003A32CC"/>
    <w:rsid w:val="003B267E"/>
    <w:rsid w:val="003C3618"/>
    <w:rsid w:val="003D41AC"/>
    <w:rsid w:val="003D50F7"/>
    <w:rsid w:val="003E40E4"/>
    <w:rsid w:val="003F02B2"/>
    <w:rsid w:val="003F02EE"/>
    <w:rsid w:val="003F0E75"/>
    <w:rsid w:val="003F34C5"/>
    <w:rsid w:val="003F59D3"/>
    <w:rsid w:val="003F659A"/>
    <w:rsid w:val="003F65E9"/>
    <w:rsid w:val="003F6BEB"/>
    <w:rsid w:val="0040324A"/>
    <w:rsid w:val="00410114"/>
    <w:rsid w:val="0041152E"/>
    <w:rsid w:val="00411DA7"/>
    <w:rsid w:val="00430741"/>
    <w:rsid w:val="004320E8"/>
    <w:rsid w:val="004362D3"/>
    <w:rsid w:val="00437D65"/>
    <w:rsid w:val="00445346"/>
    <w:rsid w:val="00447CE7"/>
    <w:rsid w:val="00452C32"/>
    <w:rsid w:val="004579BA"/>
    <w:rsid w:val="00465FAF"/>
    <w:rsid w:val="00466972"/>
    <w:rsid w:val="00466C38"/>
    <w:rsid w:val="0046776D"/>
    <w:rsid w:val="00467D7C"/>
    <w:rsid w:val="0048694F"/>
    <w:rsid w:val="00486A96"/>
    <w:rsid w:val="00490E25"/>
    <w:rsid w:val="004920F4"/>
    <w:rsid w:val="004961D5"/>
    <w:rsid w:val="004A339D"/>
    <w:rsid w:val="004B13E3"/>
    <w:rsid w:val="004B25A6"/>
    <w:rsid w:val="004B40CB"/>
    <w:rsid w:val="004C16B0"/>
    <w:rsid w:val="004C1AAB"/>
    <w:rsid w:val="004C4A66"/>
    <w:rsid w:val="004C7274"/>
    <w:rsid w:val="004D2AB6"/>
    <w:rsid w:val="004D4B1E"/>
    <w:rsid w:val="004E3E4A"/>
    <w:rsid w:val="004E6AE4"/>
    <w:rsid w:val="004F7D43"/>
    <w:rsid w:val="005013B1"/>
    <w:rsid w:val="0050430C"/>
    <w:rsid w:val="00507124"/>
    <w:rsid w:val="005078E7"/>
    <w:rsid w:val="00511A4E"/>
    <w:rsid w:val="0051670A"/>
    <w:rsid w:val="00516A21"/>
    <w:rsid w:val="00522BD3"/>
    <w:rsid w:val="00524EF8"/>
    <w:rsid w:val="0052700E"/>
    <w:rsid w:val="00534C73"/>
    <w:rsid w:val="00537982"/>
    <w:rsid w:val="005426C1"/>
    <w:rsid w:val="0055228D"/>
    <w:rsid w:val="00553632"/>
    <w:rsid w:val="00554188"/>
    <w:rsid w:val="00554A0C"/>
    <w:rsid w:val="005565B8"/>
    <w:rsid w:val="00562A89"/>
    <w:rsid w:val="00566AB6"/>
    <w:rsid w:val="00567960"/>
    <w:rsid w:val="00570337"/>
    <w:rsid w:val="00570501"/>
    <w:rsid w:val="00585A31"/>
    <w:rsid w:val="00595CFC"/>
    <w:rsid w:val="005962EF"/>
    <w:rsid w:val="005A030F"/>
    <w:rsid w:val="005A163F"/>
    <w:rsid w:val="005A34EE"/>
    <w:rsid w:val="005A73D9"/>
    <w:rsid w:val="005C0342"/>
    <w:rsid w:val="005C5FBB"/>
    <w:rsid w:val="005D0401"/>
    <w:rsid w:val="005D4F58"/>
    <w:rsid w:val="005E1352"/>
    <w:rsid w:val="005F18D6"/>
    <w:rsid w:val="005F6253"/>
    <w:rsid w:val="00601BB8"/>
    <w:rsid w:val="00602D42"/>
    <w:rsid w:val="006133A6"/>
    <w:rsid w:val="00621586"/>
    <w:rsid w:val="0063268D"/>
    <w:rsid w:val="006332F7"/>
    <w:rsid w:val="006342BC"/>
    <w:rsid w:val="00636506"/>
    <w:rsid w:val="00643B44"/>
    <w:rsid w:val="0064402A"/>
    <w:rsid w:val="00650548"/>
    <w:rsid w:val="00651428"/>
    <w:rsid w:val="0065286E"/>
    <w:rsid w:val="00656EF9"/>
    <w:rsid w:val="00661BC0"/>
    <w:rsid w:val="006675F5"/>
    <w:rsid w:val="006713F8"/>
    <w:rsid w:val="00672E2C"/>
    <w:rsid w:val="006802AA"/>
    <w:rsid w:val="00680414"/>
    <w:rsid w:val="0068227A"/>
    <w:rsid w:val="00683E9C"/>
    <w:rsid w:val="006953F0"/>
    <w:rsid w:val="00695629"/>
    <w:rsid w:val="00696AF1"/>
    <w:rsid w:val="006A0A51"/>
    <w:rsid w:val="006B0527"/>
    <w:rsid w:val="006B2F7C"/>
    <w:rsid w:val="006C72CB"/>
    <w:rsid w:val="006D5D16"/>
    <w:rsid w:val="006E1C30"/>
    <w:rsid w:val="006E252D"/>
    <w:rsid w:val="006E5BB2"/>
    <w:rsid w:val="006E610B"/>
    <w:rsid w:val="006E6AF6"/>
    <w:rsid w:val="006E6CC1"/>
    <w:rsid w:val="006F03ED"/>
    <w:rsid w:val="007010CD"/>
    <w:rsid w:val="00704EB1"/>
    <w:rsid w:val="0070665A"/>
    <w:rsid w:val="007078A4"/>
    <w:rsid w:val="00707EA5"/>
    <w:rsid w:val="00716F0A"/>
    <w:rsid w:val="007179ED"/>
    <w:rsid w:val="00733945"/>
    <w:rsid w:val="00735263"/>
    <w:rsid w:val="00741139"/>
    <w:rsid w:val="00741C82"/>
    <w:rsid w:val="00750238"/>
    <w:rsid w:val="0075030E"/>
    <w:rsid w:val="00755E67"/>
    <w:rsid w:val="0076107B"/>
    <w:rsid w:val="00771A01"/>
    <w:rsid w:val="00772504"/>
    <w:rsid w:val="00787C5F"/>
    <w:rsid w:val="007A2E57"/>
    <w:rsid w:val="007B313B"/>
    <w:rsid w:val="007B4A2E"/>
    <w:rsid w:val="007B646C"/>
    <w:rsid w:val="007C3858"/>
    <w:rsid w:val="007E0F85"/>
    <w:rsid w:val="007E2665"/>
    <w:rsid w:val="007E45CD"/>
    <w:rsid w:val="007E7892"/>
    <w:rsid w:val="007F185C"/>
    <w:rsid w:val="007F496E"/>
    <w:rsid w:val="007F5574"/>
    <w:rsid w:val="007F70ED"/>
    <w:rsid w:val="00800406"/>
    <w:rsid w:val="00812914"/>
    <w:rsid w:val="00816B0B"/>
    <w:rsid w:val="0082399B"/>
    <w:rsid w:val="00827C82"/>
    <w:rsid w:val="00834738"/>
    <w:rsid w:val="00846B73"/>
    <w:rsid w:val="00853FE9"/>
    <w:rsid w:val="0085680F"/>
    <w:rsid w:val="0086054E"/>
    <w:rsid w:val="0086113A"/>
    <w:rsid w:val="00862197"/>
    <w:rsid w:val="0086368C"/>
    <w:rsid w:val="0086770E"/>
    <w:rsid w:val="00880E6A"/>
    <w:rsid w:val="00882CF7"/>
    <w:rsid w:val="00886F87"/>
    <w:rsid w:val="00890355"/>
    <w:rsid w:val="008B3B83"/>
    <w:rsid w:val="008B4763"/>
    <w:rsid w:val="008B4E05"/>
    <w:rsid w:val="008B6E3F"/>
    <w:rsid w:val="008C016D"/>
    <w:rsid w:val="008C0D6C"/>
    <w:rsid w:val="008C2E66"/>
    <w:rsid w:val="008D4C8A"/>
    <w:rsid w:val="008E685B"/>
    <w:rsid w:val="008F05DF"/>
    <w:rsid w:val="008F1914"/>
    <w:rsid w:val="008F3EE7"/>
    <w:rsid w:val="00902F7B"/>
    <w:rsid w:val="00902FD1"/>
    <w:rsid w:val="00911053"/>
    <w:rsid w:val="00911B02"/>
    <w:rsid w:val="0091444E"/>
    <w:rsid w:val="00917CE4"/>
    <w:rsid w:val="0092476A"/>
    <w:rsid w:val="00927E54"/>
    <w:rsid w:val="00931FBE"/>
    <w:rsid w:val="00940803"/>
    <w:rsid w:val="00943F3F"/>
    <w:rsid w:val="00947D5D"/>
    <w:rsid w:val="00956ECC"/>
    <w:rsid w:val="00962584"/>
    <w:rsid w:val="00963459"/>
    <w:rsid w:val="00972DB8"/>
    <w:rsid w:val="00980F4B"/>
    <w:rsid w:val="00981133"/>
    <w:rsid w:val="009948A6"/>
    <w:rsid w:val="00996679"/>
    <w:rsid w:val="009A1146"/>
    <w:rsid w:val="009B258B"/>
    <w:rsid w:val="009B394A"/>
    <w:rsid w:val="009B3DFC"/>
    <w:rsid w:val="009B49B0"/>
    <w:rsid w:val="009B586F"/>
    <w:rsid w:val="009B7A78"/>
    <w:rsid w:val="009C25A7"/>
    <w:rsid w:val="009C38EE"/>
    <w:rsid w:val="009C65BD"/>
    <w:rsid w:val="009D58A2"/>
    <w:rsid w:val="009E078C"/>
    <w:rsid w:val="009F419A"/>
    <w:rsid w:val="00A02434"/>
    <w:rsid w:val="00A159C9"/>
    <w:rsid w:val="00A170FF"/>
    <w:rsid w:val="00A200D7"/>
    <w:rsid w:val="00A24E54"/>
    <w:rsid w:val="00A32804"/>
    <w:rsid w:val="00A33B17"/>
    <w:rsid w:val="00A3575C"/>
    <w:rsid w:val="00A35C99"/>
    <w:rsid w:val="00A42B71"/>
    <w:rsid w:val="00A50631"/>
    <w:rsid w:val="00A60A57"/>
    <w:rsid w:val="00A631A6"/>
    <w:rsid w:val="00A632A4"/>
    <w:rsid w:val="00A6705D"/>
    <w:rsid w:val="00A75F2E"/>
    <w:rsid w:val="00A82CBA"/>
    <w:rsid w:val="00A8662F"/>
    <w:rsid w:val="00AA3615"/>
    <w:rsid w:val="00AA3F23"/>
    <w:rsid w:val="00AB65EE"/>
    <w:rsid w:val="00AC5D60"/>
    <w:rsid w:val="00AD2530"/>
    <w:rsid w:val="00AD3ABA"/>
    <w:rsid w:val="00AD52C5"/>
    <w:rsid w:val="00AD768E"/>
    <w:rsid w:val="00AE1CD0"/>
    <w:rsid w:val="00AE3448"/>
    <w:rsid w:val="00AE44E4"/>
    <w:rsid w:val="00AE7791"/>
    <w:rsid w:val="00AF2CD8"/>
    <w:rsid w:val="00B02A66"/>
    <w:rsid w:val="00B10CED"/>
    <w:rsid w:val="00B119DC"/>
    <w:rsid w:val="00B13D40"/>
    <w:rsid w:val="00B17952"/>
    <w:rsid w:val="00B22B97"/>
    <w:rsid w:val="00B2578E"/>
    <w:rsid w:val="00B25B9D"/>
    <w:rsid w:val="00B321C1"/>
    <w:rsid w:val="00B401E8"/>
    <w:rsid w:val="00B42E07"/>
    <w:rsid w:val="00B43F98"/>
    <w:rsid w:val="00B45044"/>
    <w:rsid w:val="00B52AFD"/>
    <w:rsid w:val="00B54BC0"/>
    <w:rsid w:val="00B579CF"/>
    <w:rsid w:val="00B61F6E"/>
    <w:rsid w:val="00B627D0"/>
    <w:rsid w:val="00B640A6"/>
    <w:rsid w:val="00B67A4E"/>
    <w:rsid w:val="00B81A06"/>
    <w:rsid w:val="00B83B22"/>
    <w:rsid w:val="00B923FB"/>
    <w:rsid w:val="00B924DD"/>
    <w:rsid w:val="00B95C92"/>
    <w:rsid w:val="00BB553A"/>
    <w:rsid w:val="00BC78B0"/>
    <w:rsid w:val="00BD0BEA"/>
    <w:rsid w:val="00BD59DD"/>
    <w:rsid w:val="00BE63C3"/>
    <w:rsid w:val="00BE6AD3"/>
    <w:rsid w:val="00BE7FCB"/>
    <w:rsid w:val="00BF44C5"/>
    <w:rsid w:val="00C057FD"/>
    <w:rsid w:val="00C05968"/>
    <w:rsid w:val="00C06DEA"/>
    <w:rsid w:val="00C078F0"/>
    <w:rsid w:val="00C14F56"/>
    <w:rsid w:val="00C17C2B"/>
    <w:rsid w:val="00C211A7"/>
    <w:rsid w:val="00C219B0"/>
    <w:rsid w:val="00C32093"/>
    <w:rsid w:val="00C322FF"/>
    <w:rsid w:val="00C412F3"/>
    <w:rsid w:val="00C46044"/>
    <w:rsid w:val="00C519C4"/>
    <w:rsid w:val="00C52FF0"/>
    <w:rsid w:val="00C56E2E"/>
    <w:rsid w:val="00C6019D"/>
    <w:rsid w:val="00C617E1"/>
    <w:rsid w:val="00C61B24"/>
    <w:rsid w:val="00C63638"/>
    <w:rsid w:val="00C73D73"/>
    <w:rsid w:val="00C77230"/>
    <w:rsid w:val="00C80EAB"/>
    <w:rsid w:val="00C84A31"/>
    <w:rsid w:val="00C87602"/>
    <w:rsid w:val="00C952A2"/>
    <w:rsid w:val="00CA1709"/>
    <w:rsid w:val="00CA2144"/>
    <w:rsid w:val="00CA2781"/>
    <w:rsid w:val="00CA3714"/>
    <w:rsid w:val="00CA41C1"/>
    <w:rsid w:val="00CC0F62"/>
    <w:rsid w:val="00CC35FD"/>
    <w:rsid w:val="00CC7036"/>
    <w:rsid w:val="00CC70BC"/>
    <w:rsid w:val="00CD0215"/>
    <w:rsid w:val="00CD33C7"/>
    <w:rsid w:val="00CE7079"/>
    <w:rsid w:val="00CF398A"/>
    <w:rsid w:val="00CF6A05"/>
    <w:rsid w:val="00D02F8A"/>
    <w:rsid w:val="00D041CE"/>
    <w:rsid w:val="00D076C5"/>
    <w:rsid w:val="00D108AA"/>
    <w:rsid w:val="00D16773"/>
    <w:rsid w:val="00D30655"/>
    <w:rsid w:val="00D36537"/>
    <w:rsid w:val="00D36620"/>
    <w:rsid w:val="00D42CD0"/>
    <w:rsid w:val="00D4753A"/>
    <w:rsid w:val="00D526C1"/>
    <w:rsid w:val="00D55F35"/>
    <w:rsid w:val="00D5650A"/>
    <w:rsid w:val="00D56963"/>
    <w:rsid w:val="00D70BEF"/>
    <w:rsid w:val="00D712DF"/>
    <w:rsid w:val="00D91910"/>
    <w:rsid w:val="00DA0B88"/>
    <w:rsid w:val="00DA4063"/>
    <w:rsid w:val="00DB035B"/>
    <w:rsid w:val="00DB10A3"/>
    <w:rsid w:val="00DB3F8C"/>
    <w:rsid w:val="00DB66C2"/>
    <w:rsid w:val="00DC18FF"/>
    <w:rsid w:val="00DC2CE2"/>
    <w:rsid w:val="00DC3062"/>
    <w:rsid w:val="00DC3947"/>
    <w:rsid w:val="00DC4BAD"/>
    <w:rsid w:val="00DD250B"/>
    <w:rsid w:val="00DD6F7E"/>
    <w:rsid w:val="00DE7015"/>
    <w:rsid w:val="00E01BB0"/>
    <w:rsid w:val="00E07E32"/>
    <w:rsid w:val="00E1040E"/>
    <w:rsid w:val="00E108E9"/>
    <w:rsid w:val="00E120C0"/>
    <w:rsid w:val="00E15C45"/>
    <w:rsid w:val="00E20A13"/>
    <w:rsid w:val="00E21542"/>
    <w:rsid w:val="00E23B13"/>
    <w:rsid w:val="00E313A0"/>
    <w:rsid w:val="00E313A1"/>
    <w:rsid w:val="00E32829"/>
    <w:rsid w:val="00E42074"/>
    <w:rsid w:val="00E44650"/>
    <w:rsid w:val="00E5096C"/>
    <w:rsid w:val="00E5308A"/>
    <w:rsid w:val="00E56609"/>
    <w:rsid w:val="00E57BA7"/>
    <w:rsid w:val="00E60688"/>
    <w:rsid w:val="00E6085E"/>
    <w:rsid w:val="00E60E57"/>
    <w:rsid w:val="00E63446"/>
    <w:rsid w:val="00E70780"/>
    <w:rsid w:val="00E71535"/>
    <w:rsid w:val="00E72CDC"/>
    <w:rsid w:val="00E74765"/>
    <w:rsid w:val="00E762C5"/>
    <w:rsid w:val="00E81401"/>
    <w:rsid w:val="00E82B00"/>
    <w:rsid w:val="00E845C6"/>
    <w:rsid w:val="00E8791C"/>
    <w:rsid w:val="00E92612"/>
    <w:rsid w:val="00EA2E08"/>
    <w:rsid w:val="00EB20B8"/>
    <w:rsid w:val="00EB5851"/>
    <w:rsid w:val="00EC0957"/>
    <w:rsid w:val="00EC1556"/>
    <w:rsid w:val="00EC7A85"/>
    <w:rsid w:val="00ED028D"/>
    <w:rsid w:val="00ED1D18"/>
    <w:rsid w:val="00ED2831"/>
    <w:rsid w:val="00ED42E6"/>
    <w:rsid w:val="00EF3812"/>
    <w:rsid w:val="00EF67D0"/>
    <w:rsid w:val="00F02E48"/>
    <w:rsid w:val="00F07117"/>
    <w:rsid w:val="00F110E4"/>
    <w:rsid w:val="00F26094"/>
    <w:rsid w:val="00F32AC1"/>
    <w:rsid w:val="00F330C2"/>
    <w:rsid w:val="00F41107"/>
    <w:rsid w:val="00F41828"/>
    <w:rsid w:val="00F41BF8"/>
    <w:rsid w:val="00F451C1"/>
    <w:rsid w:val="00F50CEB"/>
    <w:rsid w:val="00F53081"/>
    <w:rsid w:val="00F7275D"/>
    <w:rsid w:val="00F77FE4"/>
    <w:rsid w:val="00F85A53"/>
    <w:rsid w:val="00F87603"/>
    <w:rsid w:val="00F91582"/>
    <w:rsid w:val="00F93858"/>
    <w:rsid w:val="00F93C19"/>
    <w:rsid w:val="00F956C8"/>
    <w:rsid w:val="00FB6C48"/>
    <w:rsid w:val="00FC0493"/>
    <w:rsid w:val="00FC0B39"/>
    <w:rsid w:val="00FC0EF4"/>
    <w:rsid w:val="00FD010C"/>
    <w:rsid w:val="00FE0426"/>
    <w:rsid w:val="00FE2952"/>
    <w:rsid w:val="00FE4224"/>
    <w:rsid w:val="00FF7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6133A6"/>
    <w:rPr>
      <w:sz w:val="18"/>
      <w:szCs w:val="18"/>
    </w:rPr>
  </w:style>
  <w:style w:type="character" w:customStyle="1" w:styleId="Char2">
    <w:name w:val="批注框文本 Char"/>
    <w:basedOn w:val="a0"/>
    <w:link w:val="a6"/>
    <w:uiPriority w:val="99"/>
    <w:semiHidden/>
    <w:rsid w:val="006133A6"/>
    <w:rPr>
      <w:rFonts w:ascii="Times New Roman" w:eastAsia="宋体" w:hAnsi="Times New Roman" w:cs="Times New Roman"/>
      <w:color w:val="000000"/>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1C1"/>
    <w:pPr>
      <w:widowControl w:val="0"/>
    </w:pPr>
    <w:rPr>
      <w:rFonts w:ascii="Times New Roman" w:eastAsia="宋体" w:hAnsi="Times New Roman" w:cs="Times New Roman"/>
      <w:color w:val="000000"/>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1">
    <w:name w:val="页脚 Char1"/>
    <w:link w:val="a3"/>
    <w:uiPriority w:val="99"/>
    <w:rsid w:val="00B321C1"/>
    <w:rPr>
      <w:sz w:val="18"/>
      <w:szCs w:val="18"/>
    </w:rPr>
  </w:style>
  <w:style w:type="character" w:styleId="a4">
    <w:name w:val="page number"/>
    <w:basedOn w:val="a0"/>
    <w:rsid w:val="00B321C1"/>
  </w:style>
  <w:style w:type="paragraph" w:styleId="a3">
    <w:name w:val="footer"/>
    <w:basedOn w:val="a"/>
    <w:link w:val="Char1"/>
    <w:uiPriority w:val="99"/>
    <w:unhideWhenUsed/>
    <w:rsid w:val="00B321C1"/>
    <w:pPr>
      <w:tabs>
        <w:tab w:val="center" w:pos="4153"/>
        <w:tab w:val="right" w:pos="8306"/>
      </w:tabs>
      <w:snapToGrid w:val="0"/>
      <w:jc w:val="left"/>
    </w:pPr>
    <w:rPr>
      <w:rFonts w:asciiTheme="minorHAnsi" w:eastAsiaTheme="minorEastAsia" w:hAnsiTheme="minorHAnsi" w:cstheme="minorBidi"/>
      <w:color w:val="auto"/>
      <w:kern w:val="2"/>
      <w:sz w:val="18"/>
      <w:szCs w:val="18"/>
    </w:rPr>
  </w:style>
  <w:style w:type="character" w:customStyle="1" w:styleId="Char">
    <w:name w:val="页脚 Char"/>
    <w:basedOn w:val="a0"/>
    <w:uiPriority w:val="99"/>
    <w:semiHidden/>
    <w:rsid w:val="00B321C1"/>
    <w:rPr>
      <w:rFonts w:ascii="Times New Roman" w:eastAsia="宋体" w:hAnsi="Times New Roman" w:cs="Times New Roman"/>
      <w:color w:val="000000"/>
      <w:kern w:val="0"/>
      <w:sz w:val="18"/>
      <w:szCs w:val="18"/>
    </w:rPr>
  </w:style>
  <w:style w:type="paragraph" w:styleId="a5">
    <w:name w:val="header"/>
    <w:basedOn w:val="a"/>
    <w:link w:val="Char0"/>
    <w:uiPriority w:val="99"/>
    <w:semiHidden/>
    <w:unhideWhenUsed/>
    <w:rsid w:val="001379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137964"/>
    <w:rPr>
      <w:rFonts w:ascii="Times New Roman" w:eastAsia="宋体" w:hAnsi="Times New Roman" w:cs="Times New Roman"/>
      <w:color w:val="000000"/>
      <w:kern w:val="0"/>
      <w:sz w:val="18"/>
      <w:szCs w:val="18"/>
    </w:rPr>
  </w:style>
  <w:style w:type="paragraph" w:styleId="a6">
    <w:name w:val="Balloon Text"/>
    <w:basedOn w:val="a"/>
    <w:link w:val="Char2"/>
    <w:uiPriority w:val="99"/>
    <w:semiHidden/>
    <w:unhideWhenUsed/>
    <w:rsid w:val="006133A6"/>
    <w:rPr>
      <w:sz w:val="18"/>
      <w:szCs w:val="18"/>
    </w:rPr>
  </w:style>
  <w:style w:type="character" w:customStyle="1" w:styleId="Char2">
    <w:name w:val="批注框文本 Char"/>
    <w:basedOn w:val="a0"/>
    <w:link w:val="a6"/>
    <w:uiPriority w:val="99"/>
    <w:semiHidden/>
    <w:rsid w:val="006133A6"/>
    <w:rPr>
      <w:rFonts w:ascii="Times New Roman" w:eastAsia="宋体" w:hAnsi="Times New Roman"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1534</Words>
  <Characters>1571</Characters>
  <Application>Microsoft Office Word</Application>
  <DocSecurity>0</DocSecurity>
  <Lines>78</Lines>
  <Paragraphs>38</Paragraphs>
  <ScaleCrop>false</ScaleCrop>
  <Company>Microsoft</Company>
  <LinksUpToDate>false</LinksUpToDate>
  <CharactersWithSpaces>1571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齐涛</dc:creator>
  <cp:lastModifiedBy>李文静</cp:lastModifiedBy>
  <cp:revision>1</cp:revision>
  <dcterms:created xsi:type="dcterms:W3CDTF">2021-02-03T09:34:00Z</dcterms:created>
  <dcterms:modified xsi:type="dcterms:W3CDTF">2021-02-03T09:34:00Z</dcterms:modified>
</cp:coreProperties>
</file>